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rPr>
              <w:t>年产300吨鱼类胶原蛋白肽和80吨鲨鱼软骨素项目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0"/>
    <w:rsid w:val="00033FE3"/>
    <w:rsid w:val="00065597"/>
    <w:rsid w:val="00136C6B"/>
    <w:rsid w:val="00287A18"/>
    <w:rsid w:val="003B34D7"/>
    <w:rsid w:val="004B6DC3"/>
    <w:rsid w:val="00935740"/>
    <w:rsid w:val="00992480"/>
    <w:rsid w:val="00B22A39"/>
    <w:rsid w:val="00CA0AB5"/>
    <w:rsid w:val="00E66CBD"/>
    <w:rsid w:val="00EC12A2"/>
    <w:rsid w:val="13DA4677"/>
    <w:rsid w:val="2FE43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82</Words>
  <Characters>473</Characters>
  <Lines>3</Lines>
  <Paragraphs>1</Paragraphs>
  <TotalTime>1</TotalTime>
  <ScaleCrop>false</ScaleCrop>
  <LinksUpToDate>false</LinksUpToDate>
  <CharactersWithSpaces>554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2018-12-27T10:22:00Z</dcterms:created>
  <dc:creator>姚梦雪</dc:creator>
  <cp:lastModifiedBy>Hero Sang</cp:lastModifiedBy>
  <dcterms:modified xsi:type="dcterms:W3CDTF">2019-12-03T07:34:55Z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